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CBA2" w14:textId="77777777" w:rsidR="00034621" w:rsidRDefault="00034621" w:rsidP="00CC5F33">
      <w:pPr>
        <w:tabs>
          <w:tab w:val="left" w:pos="4500"/>
        </w:tabs>
        <w:jc w:val="center"/>
        <w:rPr>
          <w:rFonts w:ascii="Tahoma" w:hAnsi="Tahoma" w:cs="Tahoma"/>
          <w:b/>
          <w:bCs/>
          <w:sz w:val="32"/>
          <w:szCs w:val="32"/>
        </w:rPr>
      </w:pPr>
      <w:r>
        <w:rPr>
          <w:rFonts w:ascii="Tahoma" w:hAnsi="Tahoma" w:cs="Tahoma"/>
          <w:b/>
          <w:bCs/>
          <w:sz w:val="32"/>
          <w:szCs w:val="32"/>
        </w:rPr>
        <w:t>ASSISTANTE ADMINISTRATIVE/</w:t>
      </w:r>
    </w:p>
    <w:p w14:paraId="293AEA7F" w14:textId="5F4B3A13" w:rsidR="00CC5F33" w:rsidRDefault="00CC5F33" w:rsidP="00CC5F33">
      <w:pPr>
        <w:tabs>
          <w:tab w:val="left" w:pos="4500"/>
        </w:tabs>
        <w:jc w:val="center"/>
        <w:rPr>
          <w:rFonts w:ascii="Tahoma" w:hAnsi="Tahoma" w:cs="Tahoma"/>
          <w:b/>
          <w:bCs/>
          <w:sz w:val="32"/>
          <w:szCs w:val="32"/>
        </w:rPr>
      </w:pPr>
      <w:r w:rsidRPr="00CC5F33">
        <w:rPr>
          <w:rFonts w:ascii="Tahoma" w:hAnsi="Tahoma" w:cs="Tahoma"/>
          <w:b/>
          <w:bCs/>
          <w:sz w:val="32"/>
          <w:szCs w:val="32"/>
        </w:rPr>
        <w:t xml:space="preserve">ASSISTANT ADMINISTRATIF </w:t>
      </w:r>
    </w:p>
    <w:p w14:paraId="4184AC4C" w14:textId="77777777" w:rsidR="00034621" w:rsidRDefault="00CC5F33" w:rsidP="00CC5F33">
      <w:pPr>
        <w:tabs>
          <w:tab w:val="left" w:pos="4500"/>
        </w:tabs>
        <w:jc w:val="center"/>
        <w:rPr>
          <w:rFonts w:ascii="Tahoma" w:hAnsi="Tahoma" w:cs="Tahoma"/>
          <w:b/>
          <w:bCs/>
          <w:sz w:val="32"/>
          <w:szCs w:val="32"/>
        </w:rPr>
      </w:pPr>
      <w:r w:rsidRPr="00CC5F33">
        <w:rPr>
          <w:rFonts w:ascii="Tahoma" w:hAnsi="Tahoma" w:cs="Tahoma"/>
          <w:b/>
          <w:bCs/>
          <w:sz w:val="32"/>
          <w:szCs w:val="32"/>
        </w:rPr>
        <w:t>POLYVALENT</w:t>
      </w:r>
      <w:r w:rsidR="00034621">
        <w:rPr>
          <w:rFonts w:ascii="Tahoma" w:hAnsi="Tahoma" w:cs="Tahoma"/>
          <w:b/>
          <w:bCs/>
          <w:sz w:val="32"/>
          <w:szCs w:val="32"/>
        </w:rPr>
        <w:t>·E</w:t>
      </w:r>
      <w:r w:rsidRPr="00CC5F33">
        <w:rPr>
          <w:rFonts w:ascii="Tahoma" w:hAnsi="Tahoma" w:cs="Tahoma"/>
          <w:b/>
          <w:bCs/>
          <w:sz w:val="32"/>
          <w:szCs w:val="32"/>
        </w:rPr>
        <w:t xml:space="preserve"> </w:t>
      </w:r>
    </w:p>
    <w:p w14:paraId="58F092C0" w14:textId="54D9C5C3" w:rsidR="003A2E40" w:rsidRPr="00CC5F33" w:rsidRDefault="00CC5F33" w:rsidP="00CC5F33">
      <w:pPr>
        <w:tabs>
          <w:tab w:val="left" w:pos="4500"/>
        </w:tabs>
        <w:jc w:val="center"/>
        <w:rPr>
          <w:rFonts w:ascii="Tahoma" w:hAnsi="Tahoma" w:cs="Tahoma"/>
          <w:b/>
          <w:bCs/>
          <w:sz w:val="32"/>
          <w:szCs w:val="32"/>
        </w:rPr>
      </w:pPr>
      <w:r w:rsidRPr="00CC5F33">
        <w:rPr>
          <w:rFonts w:ascii="Tahoma" w:hAnsi="Tahoma" w:cs="Tahoma"/>
          <w:b/>
          <w:bCs/>
          <w:sz w:val="32"/>
          <w:szCs w:val="32"/>
        </w:rPr>
        <w:t xml:space="preserve">MI-TEMPS </w:t>
      </w:r>
    </w:p>
    <w:p w14:paraId="62EC1F89" w14:textId="1782C31B" w:rsidR="00CC5F33" w:rsidRDefault="00CC5F33" w:rsidP="000C2A8A">
      <w:pPr>
        <w:tabs>
          <w:tab w:val="left" w:pos="4500"/>
        </w:tabs>
        <w:jc w:val="both"/>
        <w:rPr>
          <w:rFonts w:ascii="Tahoma" w:hAnsi="Tahoma" w:cs="Tahoma"/>
        </w:rPr>
      </w:pPr>
    </w:p>
    <w:p w14:paraId="0E83B1B6" w14:textId="77777777" w:rsidR="00CC5F33" w:rsidRDefault="00CC5F33" w:rsidP="000C2A8A">
      <w:pPr>
        <w:tabs>
          <w:tab w:val="left" w:pos="4500"/>
        </w:tabs>
        <w:jc w:val="both"/>
        <w:rPr>
          <w:rFonts w:ascii="Tahoma" w:hAnsi="Tahoma" w:cs="Tahoma"/>
        </w:rPr>
      </w:pPr>
    </w:p>
    <w:p w14:paraId="2137E32A" w14:textId="77777777" w:rsidR="00AE6023" w:rsidRDefault="00AE6023" w:rsidP="000C2A8A">
      <w:pPr>
        <w:tabs>
          <w:tab w:val="left" w:pos="4500"/>
        </w:tabs>
        <w:jc w:val="both"/>
        <w:rPr>
          <w:rFonts w:ascii="Tahoma" w:hAnsi="Tahoma" w:cs="Tahoma"/>
        </w:rPr>
      </w:pPr>
    </w:p>
    <w:p w14:paraId="203AC10B" w14:textId="68D3D24E" w:rsidR="003A2E40" w:rsidRDefault="009555CA" w:rsidP="000C2A8A">
      <w:pPr>
        <w:tabs>
          <w:tab w:val="left" w:pos="4500"/>
        </w:tabs>
        <w:jc w:val="both"/>
        <w:rPr>
          <w:rFonts w:ascii="Tahoma" w:hAnsi="Tahoma" w:cs="Tahoma"/>
        </w:rPr>
      </w:pPr>
      <w:r>
        <w:rPr>
          <w:rFonts w:ascii="Tahoma" w:hAnsi="Tahoma" w:cs="Tahoma"/>
        </w:rPr>
        <w:t xml:space="preserve">L’association Femmes pour le Dire, Femmes pour Agir – FDFA recherche son </w:t>
      </w:r>
      <w:proofErr w:type="spellStart"/>
      <w:r>
        <w:rPr>
          <w:rFonts w:ascii="Tahoma" w:hAnsi="Tahoma" w:cs="Tahoma"/>
        </w:rPr>
        <w:t>assistant·e</w:t>
      </w:r>
      <w:proofErr w:type="spellEnd"/>
      <w:r>
        <w:rPr>
          <w:rFonts w:ascii="Tahoma" w:hAnsi="Tahoma" w:cs="Tahoma"/>
        </w:rPr>
        <w:t xml:space="preserve"> administrative/administratif </w:t>
      </w:r>
      <w:proofErr w:type="spellStart"/>
      <w:r>
        <w:rPr>
          <w:rFonts w:ascii="Tahoma" w:hAnsi="Tahoma" w:cs="Tahoma"/>
        </w:rPr>
        <w:t>polyvalent·e</w:t>
      </w:r>
      <w:proofErr w:type="spellEnd"/>
      <w:r>
        <w:rPr>
          <w:rFonts w:ascii="Tahoma" w:hAnsi="Tahoma" w:cs="Tahoma"/>
        </w:rPr>
        <w:t xml:space="preserve"> </w:t>
      </w:r>
      <w:r w:rsidR="00AE6023">
        <w:rPr>
          <w:rFonts w:ascii="Tahoma" w:hAnsi="Tahoma" w:cs="Tahoma"/>
        </w:rPr>
        <w:t>à mi-temps pour rejoindre son équipe.</w:t>
      </w:r>
    </w:p>
    <w:p w14:paraId="7055372C" w14:textId="103284E1" w:rsidR="00AE6023" w:rsidRDefault="00AE6023" w:rsidP="000C2A8A">
      <w:pPr>
        <w:tabs>
          <w:tab w:val="left" w:pos="4500"/>
        </w:tabs>
        <w:jc w:val="both"/>
        <w:rPr>
          <w:rFonts w:ascii="Tahoma" w:hAnsi="Tahoma" w:cs="Tahoma"/>
        </w:rPr>
      </w:pPr>
    </w:p>
    <w:p w14:paraId="7D2062CF" w14:textId="6BB2C5AE" w:rsidR="00AE6023" w:rsidRDefault="00AE6023" w:rsidP="000C2A8A">
      <w:pPr>
        <w:tabs>
          <w:tab w:val="left" w:pos="4500"/>
        </w:tabs>
        <w:jc w:val="both"/>
        <w:rPr>
          <w:rFonts w:ascii="Tahoma" w:hAnsi="Tahoma" w:cs="Tahoma"/>
        </w:rPr>
      </w:pPr>
      <w:r>
        <w:rPr>
          <w:rFonts w:ascii="Tahoma" w:hAnsi="Tahoma" w:cs="Tahoma"/>
        </w:rPr>
        <w:t xml:space="preserve">Association ayant pour objectif de promouvoir la place des femmes handicapées dans la société, quel que soit leur handicap, et de lutter contre les discriminations et violences qu’elles vivent, FDFA accueille des femmes et des hommes, en situation de handicap ou non. </w:t>
      </w:r>
    </w:p>
    <w:p w14:paraId="260405C2" w14:textId="77777777" w:rsidR="00AE6023" w:rsidRDefault="00AE6023" w:rsidP="000C2A8A">
      <w:pPr>
        <w:tabs>
          <w:tab w:val="left" w:pos="4500"/>
        </w:tabs>
        <w:jc w:val="both"/>
        <w:rPr>
          <w:rFonts w:ascii="Tahoma" w:hAnsi="Tahoma" w:cs="Tahoma"/>
        </w:rPr>
      </w:pPr>
    </w:p>
    <w:p w14:paraId="41D8A736" w14:textId="0B9FF95D" w:rsidR="00DF2DC3" w:rsidRPr="00AE6023" w:rsidRDefault="00CC5F33" w:rsidP="00CC5F33">
      <w:pPr>
        <w:tabs>
          <w:tab w:val="left" w:pos="4500"/>
        </w:tabs>
        <w:jc w:val="both"/>
        <w:rPr>
          <w:rFonts w:ascii="Tahoma" w:hAnsi="Tahoma" w:cs="Tahoma"/>
          <w:b/>
          <w:bCs/>
        </w:rPr>
      </w:pPr>
      <w:r w:rsidRPr="00AE6023">
        <w:rPr>
          <w:rFonts w:ascii="Tahoma" w:hAnsi="Tahoma" w:cs="Tahoma"/>
          <w:b/>
          <w:bCs/>
        </w:rPr>
        <w:t>Missions :</w:t>
      </w:r>
    </w:p>
    <w:p w14:paraId="79113C15" w14:textId="77777777" w:rsidR="00E71E9E" w:rsidRDefault="00CC5F33" w:rsidP="00E71E9E">
      <w:pPr>
        <w:numPr>
          <w:ilvl w:val="0"/>
          <w:numId w:val="3"/>
        </w:numPr>
        <w:tabs>
          <w:tab w:val="left" w:pos="709"/>
        </w:tabs>
        <w:jc w:val="both"/>
        <w:rPr>
          <w:rFonts w:ascii="Tahoma" w:hAnsi="Tahoma" w:cs="Tahoma"/>
        </w:rPr>
      </w:pPr>
      <w:r w:rsidRPr="00E71E9E">
        <w:rPr>
          <w:rFonts w:ascii="Tahoma" w:hAnsi="Tahoma" w:cs="Tahoma"/>
          <w:b/>
          <w:bCs/>
        </w:rPr>
        <w:t>Accueil physique et téléphonique</w:t>
      </w:r>
      <w:r w:rsidR="00E71E9E">
        <w:rPr>
          <w:rFonts w:ascii="Tahoma" w:hAnsi="Tahoma" w:cs="Tahoma"/>
        </w:rPr>
        <w:t xml:space="preserve"> : </w:t>
      </w:r>
    </w:p>
    <w:p w14:paraId="132E2A19" w14:textId="361DB14F" w:rsidR="00CC5F33" w:rsidRPr="00E71E9E" w:rsidRDefault="00E71E9E" w:rsidP="00E71E9E">
      <w:pPr>
        <w:tabs>
          <w:tab w:val="left" w:pos="709"/>
        </w:tabs>
        <w:jc w:val="both"/>
        <w:rPr>
          <w:rFonts w:ascii="Tahoma" w:hAnsi="Tahoma" w:cs="Tahoma"/>
        </w:rPr>
      </w:pPr>
      <w:r>
        <w:rPr>
          <w:rFonts w:ascii="Tahoma" w:hAnsi="Tahoma" w:cs="Tahoma"/>
        </w:rPr>
        <w:t>L</w:t>
      </w:r>
      <w:r w:rsidRPr="00E71E9E">
        <w:rPr>
          <w:rFonts w:ascii="Tahoma" w:hAnsi="Tahoma" w:cs="Tahoma"/>
        </w:rPr>
        <w:t>’</w:t>
      </w:r>
      <w:proofErr w:type="spellStart"/>
      <w:r w:rsidRPr="00E71E9E">
        <w:rPr>
          <w:rFonts w:ascii="Tahoma" w:hAnsi="Tahoma" w:cs="Tahoma"/>
        </w:rPr>
        <w:t>assistant</w:t>
      </w:r>
      <w:r>
        <w:rPr>
          <w:rFonts w:ascii="Tahoma" w:hAnsi="Tahoma" w:cs="Tahoma"/>
        </w:rPr>
        <w:t>·</w:t>
      </w:r>
      <w:r w:rsidRPr="00E71E9E">
        <w:rPr>
          <w:rFonts w:ascii="Tahoma" w:hAnsi="Tahoma" w:cs="Tahoma"/>
        </w:rPr>
        <w:t>e</w:t>
      </w:r>
      <w:proofErr w:type="spellEnd"/>
      <w:r w:rsidRPr="00E71E9E">
        <w:rPr>
          <w:rFonts w:ascii="Tahoma" w:hAnsi="Tahoma" w:cs="Tahoma"/>
        </w:rPr>
        <w:t xml:space="preserve"> aura en charge d’accueillir les bénéficiaires de l’association, que ce soit au local ou par téléphone, d’entendre leurs demandes et d’y répondre avec bienveillance. </w:t>
      </w:r>
      <w:proofErr w:type="spellStart"/>
      <w:r w:rsidRPr="00E71E9E">
        <w:rPr>
          <w:rFonts w:ascii="Tahoma" w:hAnsi="Tahoma" w:cs="Tahoma"/>
        </w:rPr>
        <w:t>Iel</w:t>
      </w:r>
      <w:r>
        <w:rPr>
          <w:rFonts w:ascii="Tahoma" w:hAnsi="Tahoma" w:cs="Tahoma"/>
        </w:rPr>
        <w:t>le</w:t>
      </w:r>
      <w:proofErr w:type="spellEnd"/>
      <w:r>
        <w:rPr>
          <w:rFonts w:ascii="Tahoma" w:hAnsi="Tahoma" w:cs="Tahoma"/>
        </w:rPr>
        <w:t xml:space="preserve"> fera le lien entre l’association et les bénéficiaires. </w:t>
      </w:r>
      <w:r w:rsidRPr="00E71E9E">
        <w:rPr>
          <w:rFonts w:ascii="Tahoma" w:hAnsi="Tahoma" w:cs="Tahoma"/>
        </w:rPr>
        <w:t xml:space="preserve"> </w:t>
      </w:r>
    </w:p>
    <w:p w14:paraId="54E76C6B" w14:textId="2D34092B" w:rsidR="00997BC0" w:rsidRDefault="009555CA" w:rsidP="00997BC0">
      <w:pPr>
        <w:numPr>
          <w:ilvl w:val="0"/>
          <w:numId w:val="3"/>
        </w:numPr>
        <w:tabs>
          <w:tab w:val="left" w:pos="709"/>
        </w:tabs>
        <w:jc w:val="both"/>
        <w:rPr>
          <w:rFonts w:ascii="Tahoma" w:hAnsi="Tahoma" w:cs="Tahoma"/>
        </w:rPr>
      </w:pPr>
      <w:r w:rsidRPr="00997BC0">
        <w:rPr>
          <w:rFonts w:ascii="Tahoma" w:hAnsi="Tahoma" w:cs="Tahoma"/>
          <w:b/>
          <w:bCs/>
        </w:rPr>
        <w:t>Appui administratif</w:t>
      </w:r>
      <w:r w:rsidR="00997BC0">
        <w:rPr>
          <w:rFonts w:ascii="Tahoma" w:hAnsi="Tahoma" w:cs="Tahoma"/>
        </w:rPr>
        <w:t> :</w:t>
      </w:r>
    </w:p>
    <w:p w14:paraId="710F33FA" w14:textId="35D960D7" w:rsidR="00997BC0" w:rsidRPr="00997BC0" w:rsidRDefault="00997BC0" w:rsidP="00997BC0">
      <w:pPr>
        <w:tabs>
          <w:tab w:val="left" w:pos="709"/>
        </w:tabs>
        <w:jc w:val="both"/>
        <w:rPr>
          <w:rFonts w:ascii="Tahoma" w:hAnsi="Tahoma" w:cs="Tahoma"/>
        </w:rPr>
      </w:pPr>
      <w:r w:rsidRPr="00997BC0">
        <w:rPr>
          <w:rFonts w:ascii="Tahoma" w:hAnsi="Tahoma" w:cs="Tahoma"/>
        </w:rPr>
        <w:t>L’</w:t>
      </w:r>
      <w:proofErr w:type="spellStart"/>
      <w:r w:rsidRPr="00997BC0">
        <w:rPr>
          <w:rFonts w:ascii="Tahoma" w:hAnsi="Tahoma" w:cs="Tahoma"/>
        </w:rPr>
        <w:t>assistant·e</w:t>
      </w:r>
      <w:proofErr w:type="spellEnd"/>
      <w:r w:rsidRPr="00997BC0">
        <w:rPr>
          <w:rFonts w:ascii="Tahoma" w:hAnsi="Tahoma" w:cs="Tahoma"/>
        </w:rPr>
        <w:t xml:space="preserve"> </w:t>
      </w:r>
      <w:r w:rsidR="004F35F4">
        <w:rPr>
          <w:rFonts w:ascii="Tahoma" w:hAnsi="Tahoma" w:cs="Tahoma"/>
        </w:rPr>
        <w:t>travaillera avec les deux chargées de mission</w:t>
      </w:r>
      <w:r w:rsidR="001700D9">
        <w:rPr>
          <w:rFonts w:ascii="Tahoma" w:hAnsi="Tahoma" w:cs="Tahoma"/>
        </w:rPr>
        <w:t xml:space="preserve"> et ponctuellement avec la présidente qui est aveugle</w:t>
      </w:r>
      <w:r w:rsidR="004F35F4">
        <w:rPr>
          <w:rFonts w:ascii="Tahoma" w:hAnsi="Tahoma" w:cs="Tahoma"/>
        </w:rPr>
        <w:t>.</w:t>
      </w:r>
    </w:p>
    <w:p w14:paraId="1385A422" w14:textId="6FC98B49" w:rsidR="00AE71DA" w:rsidRPr="004F35F4" w:rsidRDefault="00AE71DA" w:rsidP="00CC5F33">
      <w:pPr>
        <w:numPr>
          <w:ilvl w:val="0"/>
          <w:numId w:val="3"/>
        </w:numPr>
        <w:tabs>
          <w:tab w:val="left" w:pos="709"/>
        </w:tabs>
        <w:jc w:val="both"/>
        <w:rPr>
          <w:rFonts w:ascii="Tahoma" w:hAnsi="Tahoma" w:cs="Tahoma"/>
          <w:b/>
          <w:bCs/>
        </w:rPr>
      </w:pPr>
      <w:r w:rsidRPr="004F35F4">
        <w:rPr>
          <w:rFonts w:ascii="Tahoma" w:hAnsi="Tahoma" w:cs="Tahoma"/>
          <w:b/>
          <w:bCs/>
        </w:rPr>
        <w:t>Gestion des agendas, courriers et courriels</w:t>
      </w:r>
    </w:p>
    <w:p w14:paraId="299FE129" w14:textId="3AD9A4AA" w:rsidR="009555CA" w:rsidRDefault="009555CA" w:rsidP="00CC5F33">
      <w:pPr>
        <w:numPr>
          <w:ilvl w:val="0"/>
          <w:numId w:val="3"/>
        </w:numPr>
        <w:tabs>
          <w:tab w:val="left" w:pos="709"/>
        </w:tabs>
        <w:jc w:val="both"/>
        <w:rPr>
          <w:rFonts w:ascii="Tahoma" w:hAnsi="Tahoma" w:cs="Tahoma"/>
          <w:b/>
          <w:bCs/>
        </w:rPr>
      </w:pPr>
      <w:r w:rsidRPr="004F35F4">
        <w:rPr>
          <w:rFonts w:ascii="Tahoma" w:hAnsi="Tahoma" w:cs="Tahoma"/>
          <w:b/>
          <w:bCs/>
        </w:rPr>
        <w:t>Gestion du CRM</w:t>
      </w:r>
      <w:r w:rsidR="004F35F4">
        <w:rPr>
          <w:rFonts w:ascii="Tahoma" w:hAnsi="Tahoma" w:cs="Tahoma"/>
          <w:b/>
          <w:bCs/>
        </w:rPr>
        <w:t> :</w:t>
      </w:r>
    </w:p>
    <w:p w14:paraId="4A8EEA12" w14:textId="79668485" w:rsidR="004F35F4" w:rsidRPr="001700D9" w:rsidRDefault="004F35F4" w:rsidP="004F35F4">
      <w:pPr>
        <w:tabs>
          <w:tab w:val="left" w:pos="709"/>
        </w:tabs>
        <w:jc w:val="both"/>
        <w:rPr>
          <w:rFonts w:ascii="Tahoma" w:hAnsi="Tahoma" w:cs="Tahoma"/>
        </w:rPr>
      </w:pPr>
      <w:r w:rsidRPr="001700D9">
        <w:rPr>
          <w:rFonts w:ascii="Tahoma" w:hAnsi="Tahoma" w:cs="Tahoma"/>
        </w:rPr>
        <w:t>L’</w:t>
      </w:r>
      <w:proofErr w:type="spellStart"/>
      <w:r w:rsidRPr="001700D9">
        <w:rPr>
          <w:rFonts w:ascii="Tahoma" w:hAnsi="Tahoma" w:cs="Tahoma"/>
        </w:rPr>
        <w:t>assistant·e</w:t>
      </w:r>
      <w:proofErr w:type="spellEnd"/>
      <w:r w:rsidRPr="001700D9">
        <w:rPr>
          <w:rFonts w:ascii="Tahoma" w:hAnsi="Tahoma" w:cs="Tahoma"/>
        </w:rPr>
        <w:t xml:space="preserve"> aura la charge de mettre à jour l</w:t>
      </w:r>
      <w:r w:rsidR="001700D9" w:rsidRPr="001700D9">
        <w:rPr>
          <w:rFonts w:ascii="Tahoma" w:hAnsi="Tahoma" w:cs="Tahoma"/>
        </w:rPr>
        <w:t xml:space="preserve">e fichier des contacts sous </w:t>
      </w:r>
      <w:r w:rsidR="001700D9">
        <w:rPr>
          <w:rFonts w:ascii="Tahoma" w:hAnsi="Tahoma" w:cs="Tahoma"/>
        </w:rPr>
        <w:t>Dynamics 365</w:t>
      </w:r>
    </w:p>
    <w:p w14:paraId="12077EF8" w14:textId="449E9CFA" w:rsidR="009555CA" w:rsidRDefault="009555CA" w:rsidP="009555CA">
      <w:pPr>
        <w:tabs>
          <w:tab w:val="left" w:pos="709"/>
        </w:tabs>
        <w:jc w:val="both"/>
        <w:rPr>
          <w:rFonts w:ascii="Tahoma" w:hAnsi="Tahoma" w:cs="Tahoma"/>
        </w:rPr>
      </w:pPr>
    </w:p>
    <w:p w14:paraId="13F8F518" w14:textId="55AD02EB" w:rsidR="009555CA" w:rsidRPr="00AE6023" w:rsidRDefault="009555CA" w:rsidP="009555CA">
      <w:pPr>
        <w:tabs>
          <w:tab w:val="left" w:pos="709"/>
        </w:tabs>
        <w:jc w:val="both"/>
        <w:rPr>
          <w:rFonts w:ascii="Tahoma" w:hAnsi="Tahoma" w:cs="Tahoma"/>
          <w:b/>
          <w:bCs/>
        </w:rPr>
      </w:pPr>
      <w:r w:rsidRPr="00AE6023">
        <w:rPr>
          <w:rFonts w:ascii="Tahoma" w:hAnsi="Tahoma" w:cs="Tahoma"/>
          <w:b/>
          <w:bCs/>
        </w:rPr>
        <w:t>Compétences recherchées :</w:t>
      </w:r>
    </w:p>
    <w:p w14:paraId="6955CF1B" w14:textId="5CF34D47" w:rsidR="009555CA" w:rsidRDefault="009555CA" w:rsidP="009555CA">
      <w:pPr>
        <w:numPr>
          <w:ilvl w:val="0"/>
          <w:numId w:val="3"/>
        </w:numPr>
        <w:tabs>
          <w:tab w:val="left" w:pos="709"/>
        </w:tabs>
        <w:jc w:val="both"/>
        <w:rPr>
          <w:rFonts w:ascii="Tahoma" w:hAnsi="Tahoma" w:cs="Tahoma"/>
        </w:rPr>
      </w:pPr>
      <w:r>
        <w:rPr>
          <w:rFonts w:ascii="Tahoma" w:hAnsi="Tahoma" w:cs="Tahoma"/>
        </w:rPr>
        <w:t>Maîtrise de la suite Office</w:t>
      </w:r>
    </w:p>
    <w:p w14:paraId="0E763EAE" w14:textId="77777777" w:rsidR="00AE71DA" w:rsidRDefault="009555CA" w:rsidP="00AE71DA">
      <w:pPr>
        <w:numPr>
          <w:ilvl w:val="0"/>
          <w:numId w:val="3"/>
        </w:numPr>
        <w:tabs>
          <w:tab w:val="left" w:pos="709"/>
        </w:tabs>
        <w:jc w:val="both"/>
        <w:rPr>
          <w:rFonts w:ascii="Tahoma" w:hAnsi="Tahoma" w:cs="Tahoma"/>
        </w:rPr>
      </w:pPr>
      <w:r>
        <w:rPr>
          <w:rFonts w:ascii="Tahoma" w:hAnsi="Tahoma" w:cs="Tahoma"/>
        </w:rPr>
        <w:t>Excellente orthographe</w:t>
      </w:r>
    </w:p>
    <w:p w14:paraId="222F6E42" w14:textId="77777777" w:rsidR="00AE71DA" w:rsidRDefault="00AE71DA" w:rsidP="00AE71DA">
      <w:pPr>
        <w:tabs>
          <w:tab w:val="left" w:pos="709"/>
        </w:tabs>
        <w:ind w:left="720"/>
        <w:jc w:val="both"/>
        <w:rPr>
          <w:rFonts w:ascii="Tahoma" w:hAnsi="Tahoma" w:cs="Tahoma"/>
        </w:rPr>
      </w:pPr>
    </w:p>
    <w:p w14:paraId="6373C644" w14:textId="32FF9ADC" w:rsidR="009555CA" w:rsidRDefault="00AE71DA" w:rsidP="009555CA">
      <w:pPr>
        <w:tabs>
          <w:tab w:val="left" w:pos="709"/>
        </w:tabs>
        <w:jc w:val="both"/>
        <w:rPr>
          <w:rFonts w:ascii="Tahoma" w:hAnsi="Tahoma" w:cs="Tahoma"/>
        </w:rPr>
      </w:pPr>
      <w:r w:rsidRPr="00AE71DA">
        <w:rPr>
          <w:rFonts w:ascii="Tahoma" w:hAnsi="Tahoma" w:cs="Tahoma"/>
        </w:rPr>
        <w:t xml:space="preserve">Une </w:t>
      </w:r>
      <w:r>
        <w:rPr>
          <w:rFonts w:ascii="Tahoma" w:hAnsi="Tahoma" w:cs="Tahoma"/>
        </w:rPr>
        <w:t>c</w:t>
      </w:r>
      <w:r w:rsidRPr="00AE71DA">
        <w:rPr>
          <w:rFonts w:ascii="Tahoma" w:hAnsi="Tahoma" w:cs="Tahoma"/>
        </w:rPr>
        <w:t xml:space="preserve">onnaissance </w:t>
      </w:r>
      <w:r w:rsidR="009555CA">
        <w:rPr>
          <w:rFonts w:ascii="Tahoma" w:hAnsi="Tahoma" w:cs="Tahoma"/>
        </w:rPr>
        <w:t>du handicap serait un plus.</w:t>
      </w:r>
    </w:p>
    <w:p w14:paraId="12E4BC92" w14:textId="32BC7685" w:rsidR="00C7097A" w:rsidRDefault="00C7097A" w:rsidP="009555CA">
      <w:pPr>
        <w:tabs>
          <w:tab w:val="left" w:pos="709"/>
        </w:tabs>
        <w:jc w:val="both"/>
        <w:rPr>
          <w:rFonts w:ascii="Tahoma" w:hAnsi="Tahoma" w:cs="Tahoma"/>
        </w:rPr>
      </w:pPr>
      <w:r>
        <w:rPr>
          <w:rFonts w:ascii="Tahoma" w:hAnsi="Tahoma" w:cs="Tahoma"/>
        </w:rPr>
        <w:t>Niveau Bac + 2</w:t>
      </w:r>
    </w:p>
    <w:p w14:paraId="4ADA1C63" w14:textId="2C7FF0B6" w:rsidR="009555CA" w:rsidRDefault="009555CA" w:rsidP="009555CA">
      <w:pPr>
        <w:tabs>
          <w:tab w:val="left" w:pos="709"/>
        </w:tabs>
        <w:jc w:val="both"/>
        <w:rPr>
          <w:rFonts w:ascii="Tahoma" w:hAnsi="Tahoma" w:cs="Tahoma"/>
        </w:rPr>
      </w:pPr>
    </w:p>
    <w:p w14:paraId="43423B6D" w14:textId="6F64E0A2" w:rsidR="009555CA" w:rsidRPr="00AE6023" w:rsidRDefault="001700D9" w:rsidP="009555CA">
      <w:pPr>
        <w:tabs>
          <w:tab w:val="left" w:pos="709"/>
        </w:tabs>
        <w:jc w:val="both"/>
        <w:rPr>
          <w:rFonts w:ascii="Tahoma" w:hAnsi="Tahoma" w:cs="Tahoma"/>
          <w:b/>
          <w:bCs/>
        </w:rPr>
      </w:pPr>
      <w:r>
        <w:rPr>
          <w:rFonts w:ascii="Tahoma" w:hAnsi="Tahoma" w:cs="Tahoma"/>
          <w:b/>
          <w:bCs/>
        </w:rPr>
        <w:br w:type="page"/>
      </w:r>
      <w:r w:rsidR="009555CA" w:rsidRPr="00AE6023">
        <w:rPr>
          <w:rFonts w:ascii="Tahoma" w:hAnsi="Tahoma" w:cs="Tahoma"/>
          <w:b/>
          <w:bCs/>
        </w:rPr>
        <w:lastRenderedPageBreak/>
        <w:t>Savoir-être :</w:t>
      </w:r>
    </w:p>
    <w:p w14:paraId="09E50592" w14:textId="04C50E46" w:rsidR="009555CA" w:rsidRDefault="009555CA" w:rsidP="009555CA">
      <w:pPr>
        <w:numPr>
          <w:ilvl w:val="0"/>
          <w:numId w:val="3"/>
        </w:numPr>
        <w:tabs>
          <w:tab w:val="left" w:pos="709"/>
        </w:tabs>
        <w:jc w:val="both"/>
        <w:rPr>
          <w:rFonts w:ascii="Tahoma" w:hAnsi="Tahoma" w:cs="Tahoma"/>
        </w:rPr>
      </w:pPr>
      <w:r>
        <w:rPr>
          <w:rFonts w:ascii="Tahoma" w:hAnsi="Tahoma" w:cs="Tahoma"/>
        </w:rPr>
        <w:t>Bienveillance</w:t>
      </w:r>
    </w:p>
    <w:p w14:paraId="4228DAF2" w14:textId="15003057" w:rsidR="009555CA" w:rsidRDefault="009555CA" w:rsidP="009555CA">
      <w:pPr>
        <w:numPr>
          <w:ilvl w:val="0"/>
          <w:numId w:val="3"/>
        </w:numPr>
        <w:tabs>
          <w:tab w:val="left" w:pos="709"/>
        </w:tabs>
        <w:jc w:val="both"/>
        <w:rPr>
          <w:rFonts w:ascii="Tahoma" w:hAnsi="Tahoma" w:cs="Tahoma"/>
        </w:rPr>
      </w:pPr>
      <w:r>
        <w:rPr>
          <w:rFonts w:ascii="Tahoma" w:hAnsi="Tahoma" w:cs="Tahoma"/>
        </w:rPr>
        <w:t>Autonomie</w:t>
      </w:r>
    </w:p>
    <w:p w14:paraId="434B4296" w14:textId="171AD83B" w:rsidR="00AE71DA" w:rsidRDefault="00AE71DA" w:rsidP="009555CA">
      <w:pPr>
        <w:numPr>
          <w:ilvl w:val="0"/>
          <w:numId w:val="3"/>
        </w:numPr>
        <w:tabs>
          <w:tab w:val="left" w:pos="709"/>
        </w:tabs>
        <w:jc w:val="both"/>
        <w:rPr>
          <w:rFonts w:ascii="Tahoma" w:hAnsi="Tahoma" w:cs="Tahoma"/>
        </w:rPr>
      </w:pPr>
      <w:r>
        <w:rPr>
          <w:rFonts w:ascii="Tahoma" w:hAnsi="Tahoma" w:cs="Tahoma"/>
        </w:rPr>
        <w:t xml:space="preserve">Esprit de synthèse </w:t>
      </w:r>
    </w:p>
    <w:p w14:paraId="7BE603CE" w14:textId="6F637997" w:rsidR="00AE71DA" w:rsidRDefault="00AE71DA" w:rsidP="009555CA">
      <w:pPr>
        <w:numPr>
          <w:ilvl w:val="0"/>
          <w:numId w:val="3"/>
        </w:numPr>
        <w:tabs>
          <w:tab w:val="left" w:pos="709"/>
        </w:tabs>
        <w:jc w:val="both"/>
        <w:rPr>
          <w:rFonts w:ascii="Tahoma" w:hAnsi="Tahoma" w:cs="Tahoma"/>
        </w:rPr>
      </w:pPr>
      <w:r>
        <w:rPr>
          <w:rFonts w:ascii="Tahoma" w:hAnsi="Tahoma" w:cs="Tahoma"/>
        </w:rPr>
        <w:t>Hiérarchisation des priorités</w:t>
      </w:r>
    </w:p>
    <w:p w14:paraId="563C95AF" w14:textId="7D8CC217" w:rsidR="005420C7" w:rsidRDefault="005420C7" w:rsidP="009555CA">
      <w:pPr>
        <w:numPr>
          <w:ilvl w:val="0"/>
          <w:numId w:val="3"/>
        </w:numPr>
        <w:tabs>
          <w:tab w:val="left" w:pos="709"/>
        </w:tabs>
        <w:jc w:val="both"/>
        <w:rPr>
          <w:rFonts w:ascii="Tahoma" w:hAnsi="Tahoma" w:cs="Tahoma"/>
        </w:rPr>
      </w:pPr>
      <w:r>
        <w:rPr>
          <w:rFonts w:ascii="Tahoma" w:hAnsi="Tahoma" w:cs="Tahoma"/>
        </w:rPr>
        <w:t>Curiosité</w:t>
      </w:r>
    </w:p>
    <w:p w14:paraId="451BABA9" w14:textId="7786E07D" w:rsidR="009555CA" w:rsidRDefault="009555CA" w:rsidP="009555CA">
      <w:pPr>
        <w:tabs>
          <w:tab w:val="left" w:pos="709"/>
        </w:tabs>
        <w:jc w:val="both"/>
        <w:rPr>
          <w:rFonts w:ascii="Tahoma" w:hAnsi="Tahoma" w:cs="Tahoma"/>
        </w:rPr>
      </w:pPr>
    </w:p>
    <w:p w14:paraId="0C5F20F0" w14:textId="19D2AD03" w:rsidR="009555CA" w:rsidRDefault="009555CA" w:rsidP="009555CA">
      <w:pPr>
        <w:tabs>
          <w:tab w:val="left" w:pos="709"/>
        </w:tabs>
        <w:jc w:val="both"/>
        <w:rPr>
          <w:rFonts w:ascii="Tahoma" w:hAnsi="Tahoma" w:cs="Tahoma"/>
        </w:rPr>
      </w:pPr>
      <w:r>
        <w:rPr>
          <w:rFonts w:ascii="Tahoma" w:hAnsi="Tahoma" w:cs="Tahoma"/>
        </w:rPr>
        <w:t xml:space="preserve">Poste à pourvoir à mi-temps (24 h/semaine) </w:t>
      </w:r>
    </w:p>
    <w:p w14:paraId="424417EB" w14:textId="77777777" w:rsidR="00034621" w:rsidRDefault="00034621" w:rsidP="00034621">
      <w:pPr>
        <w:tabs>
          <w:tab w:val="left" w:pos="709"/>
        </w:tabs>
        <w:jc w:val="center"/>
        <w:rPr>
          <w:rFonts w:ascii="Tahoma" w:hAnsi="Tahoma" w:cs="Tahoma"/>
        </w:rPr>
      </w:pPr>
    </w:p>
    <w:p w14:paraId="7871348A" w14:textId="182149CD" w:rsidR="009555CA" w:rsidRDefault="009555CA" w:rsidP="009555CA">
      <w:pPr>
        <w:tabs>
          <w:tab w:val="left" w:pos="709"/>
        </w:tabs>
        <w:jc w:val="both"/>
        <w:rPr>
          <w:rFonts w:ascii="Tahoma" w:hAnsi="Tahoma" w:cs="Tahoma"/>
        </w:rPr>
      </w:pPr>
      <w:r w:rsidRPr="00AE6023">
        <w:rPr>
          <w:rFonts w:ascii="Tahoma" w:hAnsi="Tahoma" w:cs="Tahoma"/>
          <w:b/>
          <w:bCs/>
        </w:rPr>
        <w:t>Horaires</w:t>
      </w:r>
      <w:r>
        <w:rPr>
          <w:rFonts w:ascii="Tahoma" w:hAnsi="Tahoma" w:cs="Tahoma"/>
        </w:rPr>
        <w:t> : du lundi au jeudi de 13 h à 18 h et le vendredi de 13 h à 17 h</w:t>
      </w:r>
    </w:p>
    <w:p w14:paraId="50190DA5" w14:textId="6C2D5A6A" w:rsidR="009555CA" w:rsidRDefault="009555CA" w:rsidP="009555CA">
      <w:pPr>
        <w:tabs>
          <w:tab w:val="left" w:pos="709"/>
        </w:tabs>
        <w:jc w:val="both"/>
        <w:rPr>
          <w:rFonts w:ascii="Tahoma" w:hAnsi="Tahoma" w:cs="Tahoma"/>
        </w:rPr>
      </w:pPr>
    </w:p>
    <w:p w14:paraId="22F28ECB" w14:textId="368F9A29" w:rsidR="009555CA" w:rsidRDefault="009555CA" w:rsidP="009555CA">
      <w:pPr>
        <w:tabs>
          <w:tab w:val="left" w:pos="709"/>
        </w:tabs>
        <w:jc w:val="both"/>
        <w:rPr>
          <w:rFonts w:ascii="Tahoma" w:hAnsi="Tahoma" w:cs="Tahoma"/>
        </w:rPr>
      </w:pPr>
      <w:r w:rsidRPr="00AE6023">
        <w:rPr>
          <w:rFonts w:ascii="Tahoma" w:hAnsi="Tahoma" w:cs="Tahoma"/>
          <w:b/>
          <w:bCs/>
        </w:rPr>
        <w:t>Rémunération</w:t>
      </w:r>
      <w:r>
        <w:rPr>
          <w:rFonts w:ascii="Tahoma" w:hAnsi="Tahoma" w:cs="Tahoma"/>
        </w:rPr>
        <w:t> : 1 170 € brut/mois</w:t>
      </w:r>
    </w:p>
    <w:p w14:paraId="3E19F215" w14:textId="0468EBA5" w:rsidR="009555CA" w:rsidRDefault="009555CA" w:rsidP="009555CA">
      <w:pPr>
        <w:tabs>
          <w:tab w:val="left" w:pos="709"/>
        </w:tabs>
        <w:jc w:val="both"/>
        <w:rPr>
          <w:rFonts w:ascii="Tahoma" w:hAnsi="Tahoma" w:cs="Tahoma"/>
        </w:rPr>
      </w:pPr>
    </w:p>
    <w:p w14:paraId="4824CE84" w14:textId="249974C1" w:rsidR="009555CA" w:rsidRDefault="009555CA" w:rsidP="009555CA">
      <w:pPr>
        <w:tabs>
          <w:tab w:val="left" w:pos="709"/>
        </w:tabs>
        <w:jc w:val="both"/>
        <w:rPr>
          <w:rFonts w:ascii="Tahoma" w:hAnsi="Tahoma" w:cs="Tahoma"/>
        </w:rPr>
      </w:pPr>
      <w:r w:rsidRPr="00AE6023">
        <w:rPr>
          <w:rFonts w:ascii="Tahoma" w:hAnsi="Tahoma" w:cs="Tahoma"/>
          <w:b/>
          <w:bCs/>
        </w:rPr>
        <w:t>Lieu</w:t>
      </w:r>
      <w:r>
        <w:rPr>
          <w:rFonts w:ascii="Tahoma" w:hAnsi="Tahoma" w:cs="Tahoma"/>
        </w:rPr>
        <w:t xml:space="preserve"> : 2, rue Aristide Maillol – 75015 PARIS </w:t>
      </w:r>
    </w:p>
    <w:p w14:paraId="2E20CEFB" w14:textId="6EB7D591" w:rsidR="009555CA" w:rsidRDefault="009555CA" w:rsidP="009555CA">
      <w:pPr>
        <w:tabs>
          <w:tab w:val="left" w:pos="709"/>
        </w:tabs>
        <w:jc w:val="both"/>
        <w:rPr>
          <w:rFonts w:ascii="Tahoma" w:hAnsi="Tahoma" w:cs="Tahoma"/>
        </w:rPr>
      </w:pPr>
      <w:r>
        <w:rPr>
          <w:rFonts w:ascii="Tahoma" w:hAnsi="Tahoma" w:cs="Tahoma"/>
        </w:rPr>
        <w:t>Le local associatif est accessible aux personnes à mobilité réduite.</w:t>
      </w:r>
    </w:p>
    <w:p w14:paraId="1D88FDAF" w14:textId="77777777" w:rsidR="009555CA" w:rsidRDefault="009555CA" w:rsidP="009555CA">
      <w:pPr>
        <w:tabs>
          <w:tab w:val="left" w:pos="709"/>
        </w:tabs>
        <w:jc w:val="both"/>
        <w:rPr>
          <w:rFonts w:ascii="Tahoma" w:hAnsi="Tahoma" w:cs="Tahoma"/>
        </w:rPr>
      </w:pPr>
    </w:p>
    <w:p w14:paraId="1E139A3D" w14:textId="43A49A8E" w:rsidR="00CC5F33" w:rsidRDefault="00AE6023" w:rsidP="00CC5F33">
      <w:pPr>
        <w:tabs>
          <w:tab w:val="left" w:pos="4500"/>
        </w:tabs>
        <w:jc w:val="both"/>
        <w:rPr>
          <w:rFonts w:ascii="Tahoma" w:hAnsi="Tahoma" w:cs="Tahoma"/>
        </w:rPr>
      </w:pPr>
      <w:r w:rsidRPr="00AE6023">
        <w:rPr>
          <w:rFonts w:ascii="Tahoma" w:hAnsi="Tahoma" w:cs="Tahoma"/>
          <w:b/>
          <w:bCs/>
        </w:rPr>
        <w:t>Pour postuler</w:t>
      </w:r>
      <w:r>
        <w:rPr>
          <w:rFonts w:ascii="Tahoma" w:hAnsi="Tahoma" w:cs="Tahoma"/>
        </w:rPr>
        <w:t xml:space="preserve"> : merci d’envoyer CV et lettre de motivation à </w:t>
      </w:r>
      <w:hyperlink r:id="rId7" w:history="1">
        <w:r w:rsidRPr="00545FC3">
          <w:rPr>
            <w:rStyle w:val="Lienhypertexte"/>
            <w:rFonts w:ascii="Tahoma" w:hAnsi="Tahoma" w:cs="Tahoma"/>
          </w:rPr>
          <w:t>contact@fdfa.fr</w:t>
        </w:r>
      </w:hyperlink>
      <w:r>
        <w:rPr>
          <w:rFonts w:ascii="Tahoma" w:hAnsi="Tahoma" w:cs="Tahoma"/>
        </w:rPr>
        <w:t xml:space="preserve"> avec en objet du message « Candidature </w:t>
      </w:r>
      <w:proofErr w:type="spellStart"/>
      <w:r>
        <w:rPr>
          <w:rFonts w:ascii="Tahoma" w:hAnsi="Tahoma" w:cs="Tahoma"/>
        </w:rPr>
        <w:t>assistant·e</w:t>
      </w:r>
      <w:proofErr w:type="spellEnd"/>
      <w:r>
        <w:rPr>
          <w:rFonts w:ascii="Tahoma" w:hAnsi="Tahoma" w:cs="Tahoma"/>
        </w:rPr>
        <w:t xml:space="preserve"> </w:t>
      </w:r>
      <w:proofErr w:type="spellStart"/>
      <w:r>
        <w:rPr>
          <w:rFonts w:ascii="Tahoma" w:hAnsi="Tahoma" w:cs="Tahoma"/>
        </w:rPr>
        <w:t>polyvalent·e</w:t>
      </w:r>
      <w:proofErr w:type="spellEnd"/>
      <w:r>
        <w:rPr>
          <w:rFonts w:ascii="Tahoma" w:hAnsi="Tahoma" w:cs="Tahoma"/>
        </w:rPr>
        <w:t> »</w:t>
      </w:r>
    </w:p>
    <w:p w14:paraId="2F939304" w14:textId="77777777" w:rsidR="00DF2DC3" w:rsidRDefault="00DF2DC3" w:rsidP="000C2A8A">
      <w:pPr>
        <w:tabs>
          <w:tab w:val="left" w:pos="4500"/>
        </w:tabs>
        <w:jc w:val="both"/>
        <w:rPr>
          <w:rFonts w:ascii="Tahoma" w:hAnsi="Tahoma" w:cs="Tahoma"/>
        </w:rPr>
      </w:pPr>
    </w:p>
    <w:p w14:paraId="4B7BD678" w14:textId="77777777" w:rsidR="000C2A8A" w:rsidRDefault="000C2A8A" w:rsidP="000C2A8A">
      <w:pPr>
        <w:tabs>
          <w:tab w:val="left" w:pos="4500"/>
        </w:tabs>
        <w:jc w:val="both"/>
        <w:rPr>
          <w:rFonts w:ascii="Tahoma" w:hAnsi="Tahoma" w:cs="Tahoma"/>
        </w:rPr>
      </w:pPr>
    </w:p>
    <w:p w14:paraId="68DFA783" w14:textId="77777777" w:rsidR="000C2A8A" w:rsidRDefault="000C2A8A" w:rsidP="000C2A8A">
      <w:pPr>
        <w:tabs>
          <w:tab w:val="left" w:pos="4500"/>
        </w:tabs>
        <w:jc w:val="both"/>
        <w:rPr>
          <w:rFonts w:ascii="Tahoma" w:hAnsi="Tahoma" w:cs="Tahoma"/>
        </w:rPr>
      </w:pPr>
    </w:p>
    <w:p w14:paraId="672A3856" w14:textId="77777777" w:rsidR="00373F14" w:rsidRPr="00403E2D" w:rsidRDefault="00714D9E" w:rsidP="000C2A8A">
      <w:pPr>
        <w:tabs>
          <w:tab w:val="left" w:pos="4500"/>
        </w:tabs>
        <w:jc w:val="both"/>
        <w:rPr>
          <w:rFonts w:ascii="Tahoma" w:hAnsi="Tahoma" w:cs="Tahoma"/>
        </w:rPr>
      </w:pPr>
      <w:r>
        <w:rPr>
          <w:rFonts w:ascii="Tahoma" w:hAnsi="Tahoma" w:cs="Tahoma"/>
        </w:rPr>
        <w:tab/>
      </w:r>
    </w:p>
    <w:sectPr w:rsidR="00373F14" w:rsidRPr="00403E2D" w:rsidSect="00403E2D">
      <w:headerReference w:type="default" r:id="rId8"/>
      <w:footerReference w:type="default" r:id="rId9"/>
      <w:pgSz w:w="11906" w:h="16838"/>
      <w:pgMar w:top="2665" w:right="1417" w:bottom="71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3FD2" w14:textId="77777777" w:rsidR="00027BC9" w:rsidRDefault="00027BC9">
      <w:r>
        <w:separator/>
      </w:r>
    </w:p>
  </w:endnote>
  <w:endnote w:type="continuationSeparator" w:id="0">
    <w:p w14:paraId="45A591A9" w14:textId="77777777" w:rsidR="00027BC9" w:rsidRDefault="0002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Medium">
    <w:panose1 w:val="020B0603020202020204"/>
    <w:charset w:val="00"/>
    <w:family w:val="swiss"/>
    <w:pitch w:val="variable"/>
    <w:sig w:usb0="800000AF" w:usb1="5000204A" w:usb2="00000000" w:usb3="00000000" w:csb0="0000009B" w:csb1="00000000"/>
  </w:font>
  <w:font w:name="Avenir Next Heavy">
    <w:panose1 w:val="020B09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04BF" w14:textId="77777777" w:rsidR="00251227" w:rsidRDefault="00251227" w:rsidP="00403E2D">
    <w:pPr>
      <w:pBdr>
        <w:bottom w:val="single" w:sz="12" w:space="10" w:color="auto"/>
      </w:pBdr>
      <w:rPr>
        <w:rFonts w:ascii="Arial" w:hAnsi="Arial" w:cs="Arial"/>
        <w:i/>
        <w:sz w:val="22"/>
        <w:szCs w:val="22"/>
      </w:rPr>
    </w:pPr>
  </w:p>
  <w:p w14:paraId="3B45F82A" w14:textId="77777777" w:rsidR="00251227" w:rsidRPr="00403E2D" w:rsidRDefault="00251227" w:rsidP="00251227">
    <w:pPr>
      <w:rPr>
        <w:rFonts w:ascii="Arial" w:hAnsi="Arial" w:cs="Arial"/>
        <w:i/>
        <w:color w:val="FFA300"/>
        <w:sz w:val="22"/>
        <w:szCs w:val="22"/>
      </w:rPr>
    </w:pPr>
  </w:p>
  <w:p w14:paraId="064E48DD" w14:textId="77777777" w:rsidR="00643E17" w:rsidRPr="00403E2D" w:rsidRDefault="00643E17" w:rsidP="00643E17">
    <w:pPr>
      <w:jc w:val="center"/>
      <w:rPr>
        <w:rFonts w:ascii="Avenir Next Medium" w:hAnsi="Avenir Next Medium" w:cs="Arial"/>
        <w:b/>
        <w:color w:val="006097"/>
        <w:sz w:val="22"/>
        <w:szCs w:val="22"/>
      </w:rPr>
    </w:pPr>
    <w:r w:rsidRPr="00403E2D">
      <w:rPr>
        <w:rFonts w:ascii="Avenir Next Medium" w:hAnsi="Avenir Next Medium" w:cs="Arial"/>
        <w:b/>
        <w:color w:val="006097"/>
        <w:szCs w:val="22"/>
      </w:rPr>
      <w:t>FDFA (Femmes pour le Dire, Femmes pour Agir)</w:t>
    </w:r>
  </w:p>
  <w:p w14:paraId="044E0574" w14:textId="77777777" w:rsidR="00643E17" w:rsidRPr="00403E2D" w:rsidRDefault="00643E17" w:rsidP="00643E17">
    <w:pPr>
      <w:jc w:val="center"/>
      <w:rPr>
        <w:rFonts w:ascii="Avenir Next Medium" w:hAnsi="Avenir Next Medium" w:cs="Arial"/>
        <w:i/>
        <w:sz w:val="20"/>
        <w:szCs w:val="22"/>
      </w:rPr>
    </w:pPr>
    <w:r w:rsidRPr="00403E2D">
      <w:rPr>
        <w:rFonts w:ascii="Avenir Next Medium" w:hAnsi="Avenir Next Medium" w:cs="Arial"/>
        <w:i/>
        <w:sz w:val="20"/>
        <w:szCs w:val="22"/>
      </w:rPr>
      <w:t>Association régie par la loi du 1</w:t>
    </w:r>
    <w:r w:rsidRPr="00403E2D">
      <w:rPr>
        <w:rFonts w:ascii="Avenir Next Medium" w:hAnsi="Avenir Next Medium" w:cs="Arial"/>
        <w:i/>
        <w:sz w:val="20"/>
        <w:szCs w:val="22"/>
        <w:vertAlign w:val="superscript"/>
      </w:rPr>
      <w:t>er</w:t>
    </w:r>
    <w:r w:rsidRPr="00403E2D">
      <w:rPr>
        <w:rFonts w:ascii="Avenir Next Medium" w:hAnsi="Avenir Next Medium" w:cs="Arial"/>
        <w:i/>
        <w:sz w:val="20"/>
        <w:szCs w:val="22"/>
      </w:rPr>
      <w:t xml:space="preserve"> juillet 1901</w:t>
    </w:r>
  </w:p>
  <w:p w14:paraId="4033EB56" w14:textId="77777777" w:rsidR="0013080D" w:rsidRPr="00403E2D" w:rsidRDefault="00643E17" w:rsidP="00643E17">
    <w:pPr>
      <w:jc w:val="center"/>
      <w:rPr>
        <w:rFonts w:ascii="Avenir Next Medium" w:hAnsi="Avenir Next Medium" w:cs="Arial"/>
        <w:sz w:val="20"/>
        <w:szCs w:val="22"/>
      </w:rPr>
    </w:pPr>
    <w:r w:rsidRPr="00403E2D">
      <w:rPr>
        <w:rFonts w:ascii="Avenir Next Medium" w:hAnsi="Avenir Next Medium" w:cs="Arial"/>
        <w:sz w:val="20"/>
        <w:szCs w:val="22"/>
      </w:rPr>
      <w:t>Siège social </w:t>
    </w:r>
    <w:r w:rsidR="0013080D" w:rsidRPr="00403E2D">
      <w:rPr>
        <w:rFonts w:ascii="Avenir Next Medium" w:hAnsi="Avenir Next Medium" w:cs="Arial"/>
        <w:sz w:val="20"/>
        <w:szCs w:val="22"/>
      </w:rPr>
      <w:t>et a</w:t>
    </w:r>
    <w:r w:rsidR="00EF651F" w:rsidRPr="00403E2D">
      <w:rPr>
        <w:rFonts w:ascii="Avenir Next Medium" w:hAnsi="Avenir Next Medium" w:cs="Arial"/>
        <w:sz w:val="20"/>
        <w:szCs w:val="22"/>
      </w:rPr>
      <w:t>ctivités</w:t>
    </w:r>
    <w:r w:rsidR="0013080D" w:rsidRPr="00403E2D">
      <w:rPr>
        <w:rFonts w:ascii="Avenir Next Medium" w:hAnsi="Avenir Next Medium" w:cs="Arial"/>
        <w:sz w:val="20"/>
        <w:szCs w:val="22"/>
      </w:rPr>
      <w:t> : 2, rue Aristide Maillol – 75015 PARIS</w:t>
    </w:r>
  </w:p>
  <w:p w14:paraId="22D824ED" w14:textId="77777777" w:rsidR="00867F00" w:rsidRDefault="00643E17" w:rsidP="00643E17">
    <w:pPr>
      <w:jc w:val="center"/>
      <w:rPr>
        <w:rStyle w:val="Lienhypertexte"/>
        <w:rFonts w:ascii="Avenir Next Medium" w:hAnsi="Avenir Next Medium" w:cs="Arial"/>
        <w:sz w:val="20"/>
        <w:szCs w:val="22"/>
      </w:rPr>
    </w:pPr>
    <w:r w:rsidRPr="00403E2D">
      <w:rPr>
        <w:rFonts w:ascii="Avenir Next Medium" w:hAnsi="Avenir Next Medium" w:cs="Arial"/>
        <w:sz w:val="20"/>
        <w:szCs w:val="22"/>
      </w:rPr>
      <w:t>Tél.</w:t>
    </w:r>
    <w:r w:rsidR="009178AF" w:rsidRPr="00403E2D">
      <w:rPr>
        <w:rFonts w:ascii="Avenir Next Medium" w:hAnsi="Avenir Next Medium" w:cs="Arial"/>
        <w:sz w:val="20"/>
        <w:szCs w:val="22"/>
      </w:rPr>
      <w:t xml:space="preserve"> </w:t>
    </w:r>
    <w:r w:rsidRPr="00403E2D">
      <w:rPr>
        <w:rFonts w:ascii="Avenir Next Medium" w:hAnsi="Avenir Next Medium" w:cs="Arial"/>
        <w:sz w:val="20"/>
        <w:szCs w:val="22"/>
      </w:rPr>
      <w:t>: 01 45 66 63 97</w:t>
    </w:r>
    <w:r w:rsidR="00403E2D">
      <w:rPr>
        <w:rFonts w:ascii="Avenir Next Medium" w:hAnsi="Avenir Next Medium" w:cs="Arial"/>
        <w:sz w:val="20"/>
        <w:szCs w:val="22"/>
      </w:rPr>
      <w:t xml:space="preserve"> - courriel</w:t>
    </w:r>
    <w:r w:rsidRPr="00403E2D">
      <w:rPr>
        <w:rFonts w:ascii="Avenir Next Medium" w:hAnsi="Avenir Next Medium" w:cs="Arial"/>
        <w:sz w:val="20"/>
        <w:szCs w:val="22"/>
      </w:rPr>
      <w:t xml:space="preserve"> : </w:t>
    </w:r>
    <w:hyperlink r:id="rId1" w:history="1">
      <w:r w:rsidR="00B2074F" w:rsidRPr="00403E2D">
        <w:rPr>
          <w:rStyle w:val="Lienhypertexte"/>
          <w:rFonts w:ascii="Avenir Next Medium" w:hAnsi="Avenir Next Medium" w:cs="Arial"/>
          <w:sz w:val="20"/>
          <w:szCs w:val="22"/>
        </w:rPr>
        <w:t>contact@fdfa.fr</w:t>
      </w:r>
    </w:hyperlink>
  </w:p>
  <w:p w14:paraId="590D540A" w14:textId="79877A4B" w:rsidR="00B1555F" w:rsidRPr="00403E2D" w:rsidRDefault="00D4500E" w:rsidP="00643E17">
    <w:pPr>
      <w:jc w:val="center"/>
      <w:rPr>
        <w:rFonts w:ascii="Avenir Next Medium" w:hAnsi="Avenir Next Medium" w:cs="Arial"/>
        <w:sz w:val="20"/>
        <w:szCs w:val="22"/>
      </w:rPr>
    </w:pPr>
    <w:hyperlink r:id="rId2" w:history="1">
      <w:r w:rsidR="00BD4572" w:rsidRPr="00545FC3">
        <w:rPr>
          <w:rStyle w:val="Lienhypertexte"/>
          <w:rFonts w:ascii="Avenir Next Medium" w:hAnsi="Avenir Next Medium" w:cs="Arial"/>
          <w:sz w:val="20"/>
          <w:szCs w:val="22"/>
        </w:rPr>
        <w:t>https://fdfa.fr</w:t>
      </w:r>
    </w:hyperlink>
  </w:p>
  <w:p w14:paraId="6F5DE975" w14:textId="77777777" w:rsidR="00643E17" w:rsidRPr="00403E2D" w:rsidRDefault="00643E17" w:rsidP="00643E17">
    <w:pPr>
      <w:jc w:val="center"/>
      <w:rPr>
        <w:rFonts w:ascii="Avenir Next Medium" w:hAnsi="Avenir Next Medium" w:cs="Arial"/>
        <w:sz w:val="20"/>
        <w:szCs w:val="22"/>
      </w:rPr>
    </w:pPr>
    <w:r w:rsidRPr="00403E2D">
      <w:rPr>
        <w:rFonts w:ascii="Avenir Next Medium" w:hAnsi="Avenir Next Medium" w:cs="Arial"/>
        <w:sz w:val="20"/>
        <w:szCs w:val="22"/>
      </w:rPr>
      <w:t>SIRET 450 195 615 000</w:t>
    </w:r>
    <w:r w:rsidR="001946FF">
      <w:rPr>
        <w:rFonts w:ascii="Avenir Next Medium" w:hAnsi="Avenir Next Medium" w:cs="Arial"/>
        <w:sz w:val="20"/>
        <w:szCs w:val="22"/>
      </w:rPr>
      <w:t>23</w:t>
    </w:r>
    <w:r w:rsidRPr="00403E2D">
      <w:rPr>
        <w:rFonts w:ascii="Avenir Next Medium" w:hAnsi="Avenir Next Medium" w:cs="Arial"/>
        <w:sz w:val="20"/>
        <w:szCs w:val="22"/>
      </w:rPr>
      <w:t xml:space="preserve"> – APE </w:t>
    </w:r>
    <w:r w:rsidR="0013080D" w:rsidRPr="00403E2D">
      <w:rPr>
        <w:rFonts w:ascii="Avenir Next Medium" w:hAnsi="Avenir Next Medium" w:cs="Arial"/>
        <w:sz w:val="20"/>
        <w:szCs w:val="22"/>
      </w:rPr>
      <w:t>8810B</w:t>
    </w:r>
  </w:p>
  <w:p w14:paraId="00D227F1" w14:textId="77777777" w:rsidR="00251227" w:rsidRDefault="00251227" w:rsidP="00251227">
    <w:pPr>
      <w:pStyle w:val="Pieddepage"/>
    </w:pPr>
  </w:p>
  <w:p w14:paraId="1952F489" w14:textId="77777777" w:rsidR="00251227" w:rsidRDefault="002512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D128" w14:textId="77777777" w:rsidR="00027BC9" w:rsidRDefault="00027BC9">
      <w:r>
        <w:separator/>
      </w:r>
    </w:p>
  </w:footnote>
  <w:footnote w:type="continuationSeparator" w:id="0">
    <w:p w14:paraId="01617CEF" w14:textId="77777777" w:rsidR="00027BC9" w:rsidRDefault="0002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4E04" w14:textId="77777777" w:rsidR="00403E2D" w:rsidRDefault="00D4500E" w:rsidP="00403E2D">
    <w:pPr>
      <w:pStyle w:val="En-tte"/>
      <w:ind w:left="2124"/>
      <w:rPr>
        <w:rFonts w:ascii="Avenir Next Medium" w:hAnsi="Avenir Next Medium"/>
        <w:b/>
        <w:color w:val="FFA300"/>
        <w:sz w:val="32"/>
      </w:rPr>
    </w:pPr>
    <w:r>
      <w:rPr>
        <w:noProof/>
      </w:rPr>
      <w:pict w14:anchorId="6F608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5pt;margin-top:-106pt;width:85pt;height:85pt;z-index:251657728;mso-position-horizontal-relative:margin;mso-position-vertical-relative:margin">
          <v:imagedata r:id="rId1" o:title="logo_FDFA"/>
          <w10:wrap type="square" anchorx="margin" anchory="margin"/>
        </v:shape>
      </w:pict>
    </w:r>
  </w:p>
  <w:p w14:paraId="3BA7906C" w14:textId="77777777" w:rsidR="00251227" w:rsidRPr="00403E2D" w:rsidRDefault="00403E2D" w:rsidP="00403E2D">
    <w:pPr>
      <w:pStyle w:val="En-tte"/>
      <w:ind w:left="2124"/>
      <w:rPr>
        <w:rFonts w:ascii="Avenir Next Heavy" w:hAnsi="Avenir Next Heavy"/>
        <w:sz w:val="22"/>
      </w:rPr>
    </w:pPr>
    <w:r w:rsidRPr="00403E2D">
      <w:rPr>
        <w:rFonts w:ascii="Avenir Next Medium" w:hAnsi="Avenir Next Medium"/>
        <w:b/>
        <w:color w:val="FFA300"/>
        <w:sz w:val="32"/>
      </w:rPr>
      <w:t>Femmes handicapées, citoyennes avant tout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6E62"/>
    <w:multiLevelType w:val="hybridMultilevel"/>
    <w:tmpl w:val="495A6B1C"/>
    <w:lvl w:ilvl="0" w:tplc="A4DAE850">
      <w:numFmt w:val="bullet"/>
      <w:lvlText w:val="-"/>
      <w:lvlJc w:val="left"/>
      <w:pPr>
        <w:ind w:left="720" w:hanging="360"/>
      </w:pPr>
      <w:rPr>
        <w:rFonts w:ascii="Tahoma" w:eastAsia="Times New Roman" w:hAnsi="Tahoma" w:cs="Tahoma" w:hint="default"/>
        <w:color w:val="66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9715C"/>
    <w:multiLevelType w:val="hybridMultilevel"/>
    <w:tmpl w:val="12046FC2"/>
    <w:lvl w:ilvl="0" w:tplc="174ACEB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2336BB"/>
    <w:multiLevelType w:val="hybridMultilevel"/>
    <w:tmpl w:val="F240270A"/>
    <w:lvl w:ilvl="0" w:tplc="A4DAE85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227"/>
    <w:rsid w:val="00027BC9"/>
    <w:rsid w:val="00034621"/>
    <w:rsid w:val="000773E6"/>
    <w:rsid w:val="00082876"/>
    <w:rsid w:val="00092AD7"/>
    <w:rsid w:val="000B6D04"/>
    <w:rsid w:val="000C2A8A"/>
    <w:rsid w:val="000D755E"/>
    <w:rsid w:val="000F3C8A"/>
    <w:rsid w:val="00126E5D"/>
    <w:rsid w:val="0013080D"/>
    <w:rsid w:val="0013405A"/>
    <w:rsid w:val="001700D9"/>
    <w:rsid w:val="001946FF"/>
    <w:rsid w:val="00251227"/>
    <w:rsid w:val="002E2C64"/>
    <w:rsid w:val="00306A88"/>
    <w:rsid w:val="00331B29"/>
    <w:rsid w:val="00373F14"/>
    <w:rsid w:val="003A2E40"/>
    <w:rsid w:val="003F149C"/>
    <w:rsid w:val="003F6629"/>
    <w:rsid w:val="00403E2D"/>
    <w:rsid w:val="0041194F"/>
    <w:rsid w:val="004F35F4"/>
    <w:rsid w:val="0050511A"/>
    <w:rsid w:val="005420C7"/>
    <w:rsid w:val="00590EE6"/>
    <w:rsid w:val="005F15A2"/>
    <w:rsid w:val="005F75FF"/>
    <w:rsid w:val="0064271F"/>
    <w:rsid w:val="00643E17"/>
    <w:rsid w:val="006B6A60"/>
    <w:rsid w:val="00714D9E"/>
    <w:rsid w:val="00780498"/>
    <w:rsid w:val="008109DA"/>
    <w:rsid w:val="00867F00"/>
    <w:rsid w:val="00895BFD"/>
    <w:rsid w:val="009178AF"/>
    <w:rsid w:val="00920DB1"/>
    <w:rsid w:val="009555CA"/>
    <w:rsid w:val="00997BC0"/>
    <w:rsid w:val="009E07AF"/>
    <w:rsid w:val="00A32D5B"/>
    <w:rsid w:val="00A95EFD"/>
    <w:rsid w:val="00AA3597"/>
    <w:rsid w:val="00AE6023"/>
    <w:rsid w:val="00AE71DA"/>
    <w:rsid w:val="00B1555F"/>
    <w:rsid w:val="00B2074F"/>
    <w:rsid w:val="00B62936"/>
    <w:rsid w:val="00BD4572"/>
    <w:rsid w:val="00BE0519"/>
    <w:rsid w:val="00C03899"/>
    <w:rsid w:val="00C62E3A"/>
    <w:rsid w:val="00C706D3"/>
    <w:rsid w:val="00C7097A"/>
    <w:rsid w:val="00CC5F33"/>
    <w:rsid w:val="00CC71A3"/>
    <w:rsid w:val="00D10443"/>
    <w:rsid w:val="00D4500E"/>
    <w:rsid w:val="00DF2DC3"/>
    <w:rsid w:val="00E40238"/>
    <w:rsid w:val="00E71E9E"/>
    <w:rsid w:val="00EF6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6566014"/>
  <w15:docId w15:val="{A7980E8F-A7C6-4242-8AE4-113BEF2D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51227"/>
    <w:pPr>
      <w:tabs>
        <w:tab w:val="center" w:pos="4536"/>
        <w:tab w:val="right" w:pos="9072"/>
      </w:tabs>
    </w:pPr>
  </w:style>
  <w:style w:type="paragraph" w:styleId="Pieddepage">
    <w:name w:val="footer"/>
    <w:basedOn w:val="Normal"/>
    <w:rsid w:val="00251227"/>
    <w:pPr>
      <w:tabs>
        <w:tab w:val="center" w:pos="4536"/>
        <w:tab w:val="right" w:pos="9072"/>
      </w:tabs>
    </w:pPr>
  </w:style>
  <w:style w:type="character" w:styleId="Lienhypertexte">
    <w:name w:val="Hyperlink"/>
    <w:rsid w:val="00251227"/>
    <w:rPr>
      <w:color w:val="0000FF"/>
      <w:u w:val="single"/>
    </w:rPr>
  </w:style>
  <w:style w:type="character" w:styleId="Mentionnonrsolue">
    <w:name w:val="Unresolved Mention"/>
    <w:uiPriority w:val="99"/>
    <w:semiHidden/>
    <w:unhideWhenUsed/>
    <w:rsid w:val="00AE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fdf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fdfa.fr" TargetMode="External"/><Relationship Id="rId1" Type="http://schemas.openxmlformats.org/officeDocument/2006/relationships/hyperlink" Target="mailto:contact@fdf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270</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1783</CharactersWithSpaces>
  <SharedDoc>false</SharedDoc>
  <HLinks>
    <vt:vector size="12" baseType="variant">
      <vt:variant>
        <vt:i4>7798890</vt:i4>
      </vt:variant>
      <vt:variant>
        <vt:i4>3</vt:i4>
      </vt:variant>
      <vt:variant>
        <vt:i4>0</vt:i4>
      </vt:variant>
      <vt:variant>
        <vt:i4>5</vt:i4>
      </vt:variant>
      <vt:variant>
        <vt:lpwstr>http://fdfa.fr/</vt:lpwstr>
      </vt:variant>
      <vt:variant>
        <vt:lpwstr/>
      </vt:variant>
      <vt:variant>
        <vt:i4>2490385</vt:i4>
      </vt:variant>
      <vt:variant>
        <vt:i4>0</vt:i4>
      </vt:variant>
      <vt:variant>
        <vt:i4>0</vt:i4>
      </vt:variant>
      <vt:variant>
        <vt:i4>5</vt:i4>
      </vt:variant>
      <vt:variant>
        <vt:lpwstr>mailto:contact@fdfa.fr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 FDFA </dc:creator>
  <cp:keywords/>
  <dc:description/>
  <cp:lastModifiedBy>FDFA Paris</cp:lastModifiedBy>
  <cp:revision>2</cp:revision>
  <cp:lastPrinted>2021-06-29T10:35:00Z</cp:lastPrinted>
  <dcterms:created xsi:type="dcterms:W3CDTF">2022-02-11T17:00:00Z</dcterms:created>
  <dcterms:modified xsi:type="dcterms:W3CDTF">2022-02-11T17:00:00Z</dcterms:modified>
</cp:coreProperties>
</file>